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8074" w14:textId="77777777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Lisa 1</w:t>
      </w:r>
    </w:p>
    <w:p w14:paraId="382692EB" w14:textId="06DABB6E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RMK ja </w:t>
      </w:r>
      <w:r>
        <w:rPr>
          <w:sz w:val="20"/>
        </w:rPr>
        <w:t>Enefit Power AS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 vahelise</w:t>
      </w:r>
    </w:p>
    <w:p w14:paraId="3ADF24BA" w14:textId="77777777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metsamaterjali müügilepingu</w:t>
      </w:r>
    </w:p>
    <w:p w14:paraId="1D90C7DE" w14:textId="0DCA6063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nr 3-3.6.1/202</w:t>
      </w:r>
      <w:r w:rsidR="00C302CA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C302CA">
        <w:rPr>
          <w:rFonts w:ascii="Times New Roman" w:eastAsia="Times New Roman" w:hAnsi="Times New Roman" w:cs="Times New Roman"/>
          <w:kern w:val="0"/>
          <w14:ligatures w14:val="none"/>
        </w:rPr>
        <w:t>33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juurde</w:t>
      </w:r>
    </w:p>
    <w:p w14:paraId="56505063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</w:p>
    <w:p w14:paraId="6228BD68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TARNEGRAAFIK</w:t>
      </w:r>
    </w:p>
    <w:p w14:paraId="4FF717A5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5552FF1D" w14:textId="77777777" w:rsidR="005F0124" w:rsidRPr="005F0124" w:rsidRDefault="005F0124" w:rsidP="005F0124">
      <w:pPr>
        <w:keepNext/>
        <w:spacing w:after="0" w:line="240" w:lineRule="auto"/>
        <w:ind w:left="4080"/>
        <w:outlineLvl w:val="0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/kuupäev vastavalt hilisemale digitaalallkirja kuupäevale/</w:t>
      </w:r>
    </w:p>
    <w:p w14:paraId="6C11E422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0569DC13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492C71C9" w14:textId="2EEE4ACA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1.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RMK </w:t>
      </w:r>
      <w:r w:rsidR="00C302CA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23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.</w:t>
      </w:r>
      <w:r w:rsidR="00C302CA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12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.2024.a.  avaliku kirjaliku enampakkumise pakkumiste hindamise ja edukaks kuulutamise protokolli 3-3.4/</w:t>
      </w:r>
      <w:r w:rsidR="00C302CA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20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alusel Müüja müüb ja Ostja ostab 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Metsamaterjali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,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mille Tarnekoht ja kogus Tarneperioodil </w:t>
      </w:r>
      <w:r w:rsidR="00C302CA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jaanuar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202</w:t>
      </w:r>
      <w:r w:rsidR="00C302CA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– </w:t>
      </w:r>
      <w:r w:rsidR="00C302CA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31</w:t>
      </w:r>
      <w:r w:rsidR="002E4A8F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 märts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202</w:t>
      </w:r>
      <w:r w:rsidR="00C302CA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.a.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6"/>
        <w:gridCol w:w="1519"/>
        <w:gridCol w:w="2011"/>
        <w:gridCol w:w="1153"/>
        <w:gridCol w:w="1151"/>
        <w:gridCol w:w="1186"/>
      </w:tblGrid>
      <w:tr w:rsidR="005F0124" w:rsidRPr="005F0124" w14:paraId="315E5338" w14:textId="77777777" w:rsidTr="005F0124">
        <w:tc>
          <w:tcPr>
            <w:tcW w:w="1108" w:type="pct"/>
            <w:shd w:val="clear" w:color="auto" w:fill="auto"/>
          </w:tcPr>
          <w:p w14:paraId="4915FE4A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Metsamaterjal</w:t>
            </w:r>
          </w:p>
        </w:tc>
        <w:tc>
          <w:tcPr>
            <w:tcW w:w="843" w:type="pct"/>
            <w:shd w:val="clear" w:color="auto" w:fill="auto"/>
          </w:tcPr>
          <w:p w14:paraId="6BC947A7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Tarnekoht</w:t>
            </w:r>
          </w:p>
        </w:tc>
        <w:tc>
          <w:tcPr>
            <w:tcW w:w="1116" w:type="pct"/>
          </w:tcPr>
          <w:p w14:paraId="23CECBA7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Tarnetingimus</w:t>
            </w:r>
          </w:p>
        </w:tc>
        <w:tc>
          <w:tcPr>
            <w:tcW w:w="636" w:type="pct"/>
          </w:tcPr>
          <w:p w14:paraId="53B5A30A" w14:textId="5CACE442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 xml:space="preserve">Veebruar </w:t>
            </w:r>
          </w:p>
        </w:tc>
        <w:tc>
          <w:tcPr>
            <w:tcW w:w="639" w:type="pct"/>
          </w:tcPr>
          <w:p w14:paraId="7A3C8C1F" w14:textId="36D79F6F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Märts</w:t>
            </w:r>
          </w:p>
        </w:tc>
        <w:tc>
          <w:tcPr>
            <w:tcW w:w="658" w:type="pct"/>
            <w:shd w:val="clear" w:color="auto" w:fill="auto"/>
          </w:tcPr>
          <w:p w14:paraId="7FD88B20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Kokku</w:t>
            </w:r>
          </w:p>
        </w:tc>
      </w:tr>
      <w:tr w:rsidR="005F0124" w:rsidRPr="005F0124" w14:paraId="25167B7F" w14:textId="77777777" w:rsidTr="005F0124">
        <w:tc>
          <w:tcPr>
            <w:tcW w:w="1108" w:type="pct"/>
            <w:shd w:val="clear" w:color="auto" w:fill="auto"/>
          </w:tcPr>
          <w:p w14:paraId="0AAB6A48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Küttepuit</w:t>
            </w:r>
          </w:p>
        </w:tc>
        <w:tc>
          <w:tcPr>
            <w:tcW w:w="843" w:type="pct"/>
            <w:shd w:val="clear" w:color="auto" w:fill="auto"/>
            <w:vAlign w:val="bottom"/>
          </w:tcPr>
          <w:p w14:paraId="6D1904F3" w14:textId="15735872" w:rsidR="005F012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116" w:type="pct"/>
            <w:vAlign w:val="bottom"/>
          </w:tcPr>
          <w:p w14:paraId="73DFD257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636" w:type="pct"/>
          </w:tcPr>
          <w:p w14:paraId="3413E81B" w14:textId="03F850B8" w:rsidR="005F0124" w:rsidRPr="005F0124" w:rsidRDefault="005F012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</w:p>
        </w:tc>
        <w:tc>
          <w:tcPr>
            <w:tcW w:w="639" w:type="pct"/>
          </w:tcPr>
          <w:p w14:paraId="7ABC34FD" w14:textId="67EEDAD4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1089</w:t>
            </w:r>
          </w:p>
        </w:tc>
        <w:tc>
          <w:tcPr>
            <w:tcW w:w="658" w:type="pct"/>
            <w:shd w:val="clear" w:color="auto" w:fill="auto"/>
            <w:vAlign w:val="bottom"/>
          </w:tcPr>
          <w:p w14:paraId="2149BE4E" w14:textId="4372EB3E" w:rsidR="005F012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1089</w:t>
            </w:r>
          </w:p>
        </w:tc>
      </w:tr>
      <w:tr w:rsidR="004E0E64" w:rsidRPr="005F0124" w14:paraId="60FD0E4B" w14:textId="77777777" w:rsidTr="005F0124">
        <w:tc>
          <w:tcPr>
            <w:tcW w:w="1108" w:type="pct"/>
            <w:shd w:val="clear" w:color="auto" w:fill="auto"/>
          </w:tcPr>
          <w:p w14:paraId="1778A5FF" w14:textId="740DDB96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 xml:space="preserve">Okasküttepuit </w:t>
            </w:r>
          </w:p>
        </w:tc>
        <w:tc>
          <w:tcPr>
            <w:tcW w:w="843" w:type="pct"/>
            <w:shd w:val="clear" w:color="auto" w:fill="auto"/>
            <w:vAlign w:val="bottom"/>
          </w:tcPr>
          <w:p w14:paraId="0A84F531" w14:textId="6A586AC9" w:rsidR="004E0E6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116" w:type="pct"/>
            <w:vAlign w:val="bottom"/>
          </w:tcPr>
          <w:p w14:paraId="29BF0C34" w14:textId="7FA6EAD7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636" w:type="pct"/>
          </w:tcPr>
          <w:p w14:paraId="2143F199" w14:textId="015E92B2" w:rsidR="004E0E64" w:rsidRPr="005F012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308</w:t>
            </w:r>
          </w:p>
        </w:tc>
        <w:tc>
          <w:tcPr>
            <w:tcW w:w="639" w:type="pct"/>
          </w:tcPr>
          <w:p w14:paraId="469831BB" w14:textId="77777777" w:rsidR="004E0E6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</w:p>
        </w:tc>
        <w:tc>
          <w:tcPr>
            <w:tcW w:w="658" w:type="pct"/>
            <w:shd w:val="clear" w:color="auto" w:fill="auto"/>
            <w:vAlign w:val="bottom"/>
          </w:tcPr>
          <w:p w14:paraId="57B8A0C8" w14:textId="67BCBCDA" w:rsidR="004E0E6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308</w:t>
            </w:r>
          </w:p>
        </w:tc>
      </w:tr>
    </w:tbl>
    <w:p w14:paraId="6A8C83B6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</w:p>
    <w:p w14:paraId="2BA5CF62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2.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 Lepingu objektiks oleva Metsamaterjali koguse lubatud kõikumine on kuni 10 (kümme) % kokkulepitud kogusest. Ostja poolt vastu võetud ettetarne loetakse Tarneperioodi järgneva(te) kuu(de) tarnekohustus(t)e katteks.</w:t>
      </w:r>
    </w:p>
    <w:p w14:paraId="1311BC85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2A79EC98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2276587D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  <w:t xml:space="preserve">3. Poolte andmed ja allkirjad  </w:t>
      </w:r>
    </w:p>
    <w:p w14:paraId="312D8203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</w:p>
    <w:p w14:paraId="39E17552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Müüja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  <w:t>Ostja</w:t>
      </w:r>
    </w:p>
    <w:p w14:paraId="195EA887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5F73FF6F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(allkirjastatud digitaalselt)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  <w:t>(allkirjastatud digitaalselt)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F0124" w:rsidRPr="00496C33" w14:paraId="34F7EA67" w14:textId="77777777" w:rsidTr="00F55F01">
        <w:trPr>
          <w:trHeight w:val="340"/>
        </w:trPr>
        <w:tc>
          <w:tcPr>
            <w:tcW w:w="5245" w:type="dxa"/>
            <w:vAlign w:val="bottom"/>
          </w:tcPr>
          <w:p w14:paraId="724F986C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72976483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Andres Urbas</w:t>
            </w:r>
          </w:p>
        </w:tc>
      </w:tr>
    </w:tbl>
    <w:p w14:paraId="40213C54" w14:textId="77777777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br w:type="page"/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Lisa 2</w:t>
      </w:r>
    </w:p>
    <w:p w14:paraId="510C89CC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RMK ja </w:t>
      </w:r>
      <w:r>
        <w:rPr>
          <w:sz w:val="20"/>
        </w:rPr>
        <w:t>Enefit Power AS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 vahelise</w:t>
      </w:r>
    </w:p>
    <w:p w14:paraId="690F28DB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metsamaterjali müügilepingu</w:t>
      </w:r>
    </w:p>
    <w:p w14:paraId="059F39EC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nr 3-3.6.1/202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33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juurde</w:t>
      </w:r>
    </w:p>
    <w:p w14:paraId="648BFA18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69065EDB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3471E63B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KVALITEEDINÕUDED</w:t>
      </w:r>
    </w:p>
    <w:p w14:paraId="109A23C7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045B4191" w14:textId="77777777" w:rsidR="005F0124" w:rsidRPr="005F0124" w:rsidRDefault="005F0124" w:rsidP="005F0124">
      <w:pPr>
        <w:keepNext/>
        <w:spacing w:after="0" w:line="240" w:lineRule="auto"/>
        <w:ind w:left="4080"/>
        <w:outlineLvl w:val="0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/kuupäev vastavalt hilisemale digitaalallkirja kuupäevale/</w:t>
      </w:r>
    </w:p>
    <w:p w14:paraId="3BEF1AF6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5EEA2D8D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58E2606C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1.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 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Müüja müüb ja Ostja ostab riigimetsas raiutud Metsamaterjali, mille kvaliteet ja mõõdud on sätestatud alljärgnevalt:</w:t>
      </w:r>
    </w:p>
    <w:p w14:paraId="7F9A0624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1.1.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 Küttepuit </w:t>
      </w:r>
    </w:p>
    <w:p w14:paraId="52EA9D65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RMK virnmaterjalide standardis (avaldatud RMK veebilehel </w:t>
      </w:r>
      <w:hyperlink r:id="rId5" w:history="1">
        <w:r w:rsidRPr="005F0124">
          <w:rPr>
            <w:rFonts w:ascii="Times New Roman" w:eastAsia="Times New Roman" w:hAnsi="Times New Roman" w:cs="Times New Roman"/>
            <w:color w:val="0000FF"/>
            <w:spacing w:val="4"/>
            <w:kern w:val="0"/>
            <w:position w:val="9"/>
            <w:u w:val="single"/>
            <w14:ligatures w14:val="none"/>
          </w:rPr>
          <w:t>www.rmk.ee</w:t>
        </w:r>
      </w:hyperlink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 )  tabelis 2.6. sätestatud kvaliteedinõuded.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3280"/>
      </w:tblGrid>
      <w:tr w:rsidR="005F0124" w:rsidRPr="005F0124" w14:paraId="15F57B2A" w14:textId="77777777" w:rsidTr="005F0124">
        <w:trPr>
          <w:trHeight w:val="270"/>
        </w:trPr>
        <w:tc>
          <w:tcPr>
            <w:tcW w:w="3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A51186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Diameeter koorega ladvapoolsest otsast: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09DEF64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Min 5 cm</w:t>
            </w:r>
          </w:p>
        </w:tc>
      </w:tr>
      <w:tr w:rsidR="005F0124" w:rsidRPr="005F0124" w14:paraId="398BC4F1" w14:textId="77777777" w:rsidTr="005F0124">
        <w:trPr>
          <w:trHeight w:val="270"/>
        </w:trPr>
        <w:tc>
          <w:tcPr>
            <w:tcW w:w="3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582B7B4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Maksimaalne tüükapoolse otsa diameeter koorega: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CE25C6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Max 80 cm</w:t>
            </w:r>
          </w:p>
        </w:tc>
      </w:tr>
      <w:tr w:rsidR="005F0124" w:rsidRPr="005F0124" w14:paraId="614816E7" w14:textId="77777777" w:rsidTr="005F0124">
        <w:trPr>
          <w:trHeight w:val="270"/>
        </w:trPr>
        <w:tc>
          <w:tcPr>
            <w:tcW w:w="31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2B3E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Pikkus: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FAC443" w14:textId="77777777" w:rsidR="005F0124" w:rsidRPr="005F0124" w:rsidRDefault="005F012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3,0 (+/- 0,3) m</w:t>
            </w:r>
          </w:p>
        </w:tc>
      </w:tr>
    </w:tbl>
    <w:p w14:paraId="25A39095" w14:textId="77777777" w:rsid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</w:p>
    <w:p w14:paraId="0DEB14F5" w14:textId="645B2392" w:rsidR="007B0D32" w:rsidRPr="005F0124" w:rsidRDefault="007B0D32" w:rsidP="007B0D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2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.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Okask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üttepuit </w:t>
      </w:r>
    </w:p>
    <w:p w14:paraId="0E8FAC9C" w14:textId="671CD01C" w:rsidR="007B0D32" w:rsidRPr="005F0124" w:rsidRDefault="007B0D32" w:rsidP="007B0D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RMK virnmaterjalide standardis (avaldatud RMK veebilehel </w:t>
      </w:r>
      <w:hyperlink r:id="rId6" w:history="1">
        <w:r w:rsidRPr="005F0124">
          <w:rPr>
            <w:rFonts w:ascii="Times New Roman" w:eastAsia="Times New Roman" w:hAnsi="Times New Roman" w:cs="Times New Roman"/>
            <w:color w:val="0000FF"/>
            <w:spacing w:val="4"/>
            <w:kern w:val="0"/>
            <w:position w:val="9"/>
            <w:u w:val="single"/>
            <w14:ligatures w14:val="none"/>
          </w:rPr>
          <w:t>www.rmk.ee</w:t>
        </w:r>
      </w:hyperlink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 xml:space="preserve"> )  tabelis 2.</w:t>
      </w:r>
      <w:r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. sätestatud kvaliteedinõuded.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6"/>
        <w:gridCol w:w="3280"/>
      </w:tblGrid>
      <w:tr w:rsidR="007B0D32" w:rsidRPr="005F0124" w14:paraId="2038E6F0" w14:textId="77777777" w:rsidTr="00B930D5">
        <w:trPr>
          <w:trHeight w:val="270"/>
        </w:trPr>
        <w:tc>
          <w:tcPr>
            <w:tcW w:w="3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DD9997" w14:textId="77777777" w:rsidR="007B0D32" w:rsidRPr="005F0124" w:rsidRDefault="007B0D32" w:rsidP="00B93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Diameeter koorega ladvapoolsest otsast: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5A032F" w14:textId="77777777" w:rsidR="007B0D32" w:rsidRPr="005F0124" w:rsidRDefault="007B0D32" w:rsidP="00B930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Min 5 cm</w:t>
            </w:r>
          </w:p>
        </w:tc>
      </w:tr>
      <w:tr w:rsidR="007B0D32" w:rsidRPr="005F0124" w14:paraId="7A7F3E65" w14:textId="77777777" w:rsidTr="00B930D5">
        <w:trPr>
          <w:trHeight w:val="270"/>
        </w:trPr>
        <w:tc>
          <w:tcPr>
            <w:tcW w:w="31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0035E4" w14:textId="77777777" w:rsidR="007B0D32" w:rsidRPr="005F0124" w:rsidRDefault="007B0D32" w:rsidP="00B93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Maksimaalne tüükapoolse otsa diameeter koorega: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04838" w14:textId="77777777" w:rsidR="007B0D32" w:rsidRPr="005F0124" w:rsidRDefault="007B0D32" w:rsidP="00B930D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Max 80 cm</w:t>
            </w:r>
          </w:p>
        </w:tc>
      </w:tr>
      <w:tr w:rsidR="007B0D32" w:rsidRPr="005F0124" w14:paraId="57F476CB" w14:textId="77777777" w:rsidTr="00B930D5">
        <w:trPr>
          <w:trHeight w:val="270"/>
        </w:trPr>
        <w:tc>
          <w:tcPr>
            <w:tcW w:w="31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98F6A" w14:textId="77777777" w:rsidR="007B0D32" w:rsidRPr="005F0124" w:rsidRDefault="007B0D32" w:rsidP="00B930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t-EE"/>
                <w14:ligatures w14:val="none"/>
              </w:rPr>
              <w:t>Pikkus: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E4FD6E8" w14:textId="77777777" w:rsidR="007B0D32" w:rsidRPr="005F0124" w:rsidRDefault="007B0D32" w:rsidP="00B93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kern w:val="0"/>
                <w:lang w:eastAsia="et-EE"/>
                <w14:ligatures w14:val="none"/>
              </w:rPr>
              <w:t>3,0 (+/- 0,3) m</w:t>
            </w:r>
          </w:p>
        </w:tc>
      </w:tr>
    </w:tbl>
    <w:p w14:paraId="2CF6AA2C" w14:textId="77777777" w:rsidR="007B0D32" w:rsidRPr="005F0124" w:rsidRDefault="007B0D32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</w:p>
    <w:p w14:paraId="0EEE76DA" w14:textId="4FFB945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1.</w:t>
      </w:r>
      <w:r w:rsidR="007B0D32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3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 Sätestamata kvaliteeditingimuste, kvaliteeti puudutavate mõistete ja definitsioonide osas juhinduvad Pooled RMK virnmaterjalide standardist. Kõikidel nottidel koormas võib esineda lubatud piirides kahjustusi. </w:t>
      </w:r>
    </w:p>
    <w:p w14:paraId="6D52510D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</w:p>
    <w:p w14:paraId="09FC40FC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  <w:t xml:space="preserve">2. Poolte andmed ja allkirjad  </w:t>
      </w:r>
    </w:p>
    <w:p w14:paraId="2D55AE55" w14:textId="77777777" w:rsidR="005F0124" w:rsidRPr="005F0124" w:rsidRDefault="005F0124" w:rsidP="005F012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"/>
          <w:kern w:val="28"/>
          <w:position w:val="9"/>
          <w14:ligatures w14:val="none"/>
        </w:rPr>
      </w:pPr>
    </w:p>
    <w:p w14:paraId="4B0DC1DA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Müüja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  <w:t>Ostja</w:t>
      </w:r>
    </w:p>
    <w:p w14:paraId="69D2B344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53342732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(allkirjastatud digitaalselt)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  <w:t>(allkirjastatud digitaalselt)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F0124" w:rsidRPr="00496C33" w14:paraId="2DF93E34" w14:textId="77777777" w:rsidTr="00F55F01">
        <w:trPr>
          <w:trHeight w:val="340"/>
        </w:trPr>
        <w:tc>
          <w:tcPr>
            <w:tcW w:w="5245" w:type="dxa"/>
            <w:vAlign w:val="bottom"/>
          </w:tcPr>
          <w:p w14:paraId="09670FE8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51D9DCD2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Andres Urbas</w:t>
            </w:r>
          </w:p>
        </w:tc>
      </w:tr>
    </w:tbl>
    <w:p w14:paraId="569DB5EA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7B58AFD1" w14:textId="77777777" w:rsidR="005F0124" w:rsidRPr="005F0124" w:rsidRDefault="005F0124" w:rsidP="005F012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br w:type="page"/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Lisa 3</w:t>
      </w:r>
    </w:p>
    <w:p w14:paraId="487DB67A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RMK ja </w:t>
      </w:r>
      <w:r>
        <w:rPr>
          <w:sz w:val="20"/>
        </w:rPr>
        <w:t>Enefit Power AS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 xml:space="preserve"> vahelise</w:t>
      </w:r>
    </w:p>
    <w:p w14:paraId="19CE3273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metsamaterjali müügilepingu</w:t>
      </w:r>
    </w:p>
    <w:p w14:paraId="16722E3C" w14:textId="77777777" w:rsidR="00687B3C" w:rsidRPr="005F0124" w:rsidRDefault="00687B3C" w:rsidP="00687B3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kern w:val="0"/>
          <w14:ligatures w14:val="none"/>
        </w:rPr>
      </w:pP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nr 3-3.6.1/202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33</w:t>
      </w:r>
      <w:r w:rsidRPr="005F0124">
        <w:rPr>
          <w:rFonts w:ascii="Times New Roman" w:eastAsia="Times New Roman" w:hAnsi="Times New Roman" w:cs="Times New Roman"/>
          <w:kern w:val="0"/>
          <w14:ligatures w14:val="none"/>
        </w:rPr>
        <w:t>juurde</w:t>
      </w:r>
    </w:p>
    <w:p w14:paraId="0E0FEA75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13A252E3" w14:textId="77777777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555293C6" w14:textId="1694E740" w:rsidR="005F0124" w:rsidRPr="005F0124" w:rsidRDefault="005F0124" w:rsidP="005F01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 xml:space="preserve">HINNAKOKKULEPE </w:t>
      </w:r>
    </w:p>
    <w:p w14:paraId="5BFBED71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6AD0F212" w14:textId="77777777" w:rsidR="005F0124" w:rsidRPr="005F0124" w:rsidRDefault="005F0124" w:rsidP="005F0124">
      <w:pPr>
        <w:keepNext/>
        <w:spacing w:after="0" w:line="240" w:lineRule="auto"/>
        <w:ind w:left="4080"/>
        <w:outlineLvl w:val="0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/kuupäev vastavalt hilisemale digitaalallkirja kuupäevale/</w:t>
      </w:r>
    </w:p>
    <w:p w14:paraId="6CE39D90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7320956B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441130AB" w14:textId="1CBBE2D2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Müüja ja Ostja on kehtestanud hinnakokkuleppe  järgnevalt:</w:t>
      </w:r>
    </w:p>
    <w:p w14:paraId="6284E144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1EC2E30B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1. </w:t>
      </w: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Müüja müüb ja Ostja ostab Metsamaterjali Ostja laos järgmiste hindadega: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9"/>
        <w:gridCol w:w="2213"/>
        <w:gridCol w:w="2382"/>
        <w:gridCol w:w="2382"/>
      </w:tblGrid>
      <w:tr w:rsidR="005F0124" w:rsidRPr="005F0124" w14:paraId="184F8F3A" w14:textId="77777777" w:rsidTr="005F0124">
        <w:trPr>
          <w:trHeight w:val="211"/>
        </w:trPr>
        <w:tc>
          <w:tcPr>
            <w:tcW w:w="1131" w:type="pct"/>
          </w:tcPr>
          <w:p w14:paraId="358CE1B5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Sortiment</w:t>
            </w:r>
          </w:p>
        </w:tc>
        <w:tc>
          <w:tcPr>
            <w:tcW w:w="1227" w:type="pct"/>
            <w:shd w:val="clear" w:color="auto" w:fill="auto"/>
          </w:tcPr>
          <w:p w14:paraId="78BBA5E1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Tarnekoht</w:t>
            </w:r>
          </w:p>
        </w:tc>
        <w:tc>
          <w:tcPr>
            <w:tcW w:w="1321" w:type="pct"/>
          </w:tcPr>
          <w:p w14:paraId="51D7B3BB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Tarnetingimus</w:t>
            </w:r>
          </w:p>
        </w:tc>
        <w:tc>
          <w:tcPr>
            <w:tcW w:w="1321" w:type="pct"/>
          </w:tcPr>
          <w:p w14:paraId="5B16E4AC" w14:textId="77777777" w:rsidR="005F0124" w:rsidRPr="005F0124" w:rsidRDefault="005F012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/>
                <w:spacing w:val="4"/>
                <w:kern w:val="0"/>
                <w:position w:val="9"/>
                <w14:ligatures w14:val="none"/>
              </w:rPr>
              <w:t>Hind (€/m3)</w:t>
            </w:r>
          </w:p>
        </w:tc>
      </w:tr>
      <w:tr w:rsidR="005F0124" w:rsidRPr="005F0124" w14:paraId="63296D41" w14:textId="77777777" w:rsidTr="005F0124">
        <w:tc>
          <w:tcPr>
            <w:tcW w:w="1131" w:type="pct"/>
          </w:tcPr>
          <w:p w14:paraId="3F365766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Küttepuit</w:t>
            </w:r>
          </w:p>
        </w:tc>
        <w:tc>
          <w:tcPr>
            <w:tcW w:w="1227" w:type="pct"/>
            <w:shd w:val="clear" w:color="auto" w:fill="auto"/>
          </w:tcPr>
          <w:p w14:paraId="22C3A7CB" w14:textId="2B8BF2EE" w:rsidR="005F012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321" w:type="pct"/>
          </w:tcPr>
          <w:p w14:paraId="4708D204" w14:textId="77777777" w:rsidR="005F0124" w:rsidRPr="005F0124" w:rsidRDefault="005F012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 w:rsidRPr="005F0124"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1321" w:type="pct"/>
          </w:tcPr>
          <w:p w14:paraId="386DB0EE" w14:textId="34D8A10E" w:rsidR="005F0124" w:rsidRPr="005F0124" w:rsidRDefault="005F012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45</w:t>
            </w:r>
          </w:p>
        </w:tc>
      </w:tr>
      <w:tr w:rsidR="004E0E64" w:rsidRPr="005F0124" w14:paraId="3374D4A0" w14:textId="77777777" w:rsidTr="005F0124">
        <w:tc>
          <w:tcPr>
            <w:tcW w:w="1131" w:type="pct"/>
          </w:tcPr>
          <w:p w14:paraId="276AE428" w14:textId="775E75A0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Okasküttepuit</w:t>
            </w:r>
          </w:p>
        </w:tc>
        <w:tc>
          <w:tcPr>
            <w:tcW w:w="1227" w:type="pct"/>
            <w:shd w:val="clear" w:color="auto" w:fill="auto"/>
          </w:tcPr>
          <w:p w14:paraId="4ABF95E4" w14:textId="6CCA44E5" w:rsidR="004E0E6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Narva</w:t>
            </w:r>
          </w:p>
        </w:tc>
        <w:tc>
          <w:tcPr>
            <w:tcW w:w="1321" w:type="pct"/>
          </w:tcPr>
          <w:p w14:paraId="32E630FC" w14:textId="445E9024" w:rsidR="004E0E64" w:rsidRPr="005F0124" w:rsidRDefault="004E0E64" w:rsidP="005F01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4"/>
                <w:kern w:val="0"/>
                <w:position w:val="9"/>
                <w14:ligatures w14:val="none"/>
              </w:rPr>
              <w:t>DPU</w:t>
            </w:r>
          </w:p>
        </w:tc>
        <w:tc>
          <w:tcPr>
            <w:tcW w:w="1321" w:type="pct"/>
          </w:tcPr>
          <w:p w14:paraId="43F1EF44" w14:textId="15401749" w:rsidR="004E0E64" w:rsidRDefault="004E0E64" w:rsidP="005F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4"/>
                <w:kern w:val="0"/>
                <w:position w:val="9"/>
                <w14:ligatures w14:val="none"/>
              </w:rPr>
              <w:t>45</w:t>
            </w:r>
          </w:p>
        </w:tc>
      </w:tr>
    </w:tbl>
    <w:p w14:paraId="47514BCD" w14:textId="77777777" w:rsidR="005F0124" w:rsidRPr="005F0124" w:rsidRDefault="005F0124" w:rsidP="005F01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</w:p>
    <w:p w14:paraId="14D5D49D" w14:textId="77777777" w:rsidR="005F0124" w:rsidRPr="005F0124" w:rsidRDefault="005F0124" w:rsidP="005F01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>Hindadele lisandub käibemaks 22%.</w:t>
      </w:r>
    </w:p>
    <w:p w14:paraId="6A4A360B" w14:textId="1E6B871D" w:rsidR="005F0124" w:rsidRPr="005F0124" w:rsidRDefault="005F0124" w:rsidP="005F012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Cs/>
          <w:spacing w:val="4"/>
          <w:kern w:val="0"/>
          <w:position w:val="9"/>
          <w14:ligatures w14:val="none"/>
        </w:rPr>
        <w:t xml:space="preserve">Käesolev Hinnakokkulepe kehtib Tarneperioodil </w:t>
      </w:r>
      <w:r w:rsidR="004E0E6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20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.01.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202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 xml:space="preserve"> – 3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1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03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.202</w:t>
      </w:r>
      <w:r w:rsidR="004E0E6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5</w:t>
      </w:r>
      <w:r w:rsidRPr="005F0124">
        <w:rPr>
          <w:rFonts w:ascii="Times New Roman" w:eastAsia="Times New Roman" w:hAnsi="Times New Roman" w:cs="Times New Roman"/>
          <w:b/>
          <w:bCs/>
          <w:spacing w:val="4"/>
          <w:kern w:val="0"/>
          <w:position w:val="9"/>
          <w14:ligatures w14:val="none"/>
        </w:rPr>
        <w:t>.a.</w:t>
      </w:r>
    </w:p>
    <w:p w14:paraId="3C0827E0" w14:textId="77777777" w:rsidR="005F0124" w:rsidRPr="005F0124" w:rsidRDefault="005F0124" w:rsidP="005F0124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C3C195" w14:textId="77777777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</w:p>
    <w:p w14:paraId="15E666D8" w14:textId="4CFBD1A4" w:rsidR="005F0124" w:rsidRPr="005F0124" w:rsidRDefault="005F0124" w:rsidP="005F0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2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 xml:space="preserve">. Poolte andmed ja allkirjad </w:t>
      </w:r>
    </w:p>
    <w:p w14:paraId="43042DA8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125860EC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>Müüja</w:t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b/>
          <w:spacing w:val="4"/>
          <w:kern w:val="0"/>
          <w:position w:val="9"/>
          <w14:ligatures w14:val="none"/>
        </w:rPr>
        <w:tab/>
        <w:t>Ostja</w:t>
      </w:r>
    </w:p>
    <w:p w14:paraId="638AFDDF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</w:p>
    <w:p w14:paraId="663A406E" w14:textId="77777777" w:rsidR="005F0124" w:rsidRPr="005F0124" w:rsidRDefault="005F0124" w:rsidP="005F0124">
      <w:pPr>
        <w:spacing w:after="0" w:line="240" w:lineRule="auto"/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</w:pP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>(allkirjastatud digitaalselt)</w:t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</w:r>
      <w:r w:rsidRPr="005F0124">
        <w:rPr>
          <w:rFonts w:ascii="Times New Roman" w:eastAsia="Times New Roman" w:hAnsi="Times New Roman" w:cs="Times New Roman"/>
          <w:spacing w:val="4"/>
          <w:kern w:val="0"/>
          <w:position w:val="9"/>
          <w14:ligatures w14:val="none"/>
        </w:rPr>
        <w:tab/>
        <w:t>(allkirjastatud digitaalselt)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74"/>
      </w:tblGrid>
      <w:tr w:rsidR="005F0124" w:rsidRPr="00496C33" w14:paraId="5EBC0F43" w14:textId="77777777" w:rsidTr="00F55F01">
        <w:trPr>
          <w:trHeight w:val="340"/>
        </w:trPr>
        <w:tc>
          <w:tcPr>
            <w:tcW w:w="5245" w:type="dxa"/>
            <w:vAlign w:val="bottom"/>
          </w:tcPr>
          <w:p w14:paraId="2E1E220A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  <w:lang w:val="en-AU"/>
              </w:rPr>
              <w:t>Mart Enel</w:t>
            </w:r>
          </w:p>
        </w:tc>
        <w:tc>
          <w:tcPr>
            <w:tcW w:w="3474" w:type="dxa"/>
            <w:vAlign w:val="bottom"/>
          </w:tcPr>
          <w:p w14:paraId="550C94FA" w14:textId="77777777" w:rsidR="005F0124" w:rsidRPr="00496C33" w:rsidRDefault="005F0124" w:rsidP="00F55F01">
            <w:pPr>
              <w:tabs>
                <w:tab w:val="left" w:pos="4320"/>
              </w:tabs>
              <w:rPr>
                <w:sz w:val="20"/>
              </w:rPr>
            </w:pPr>
            <w:r>
              <w:rPr>
                <w:sz w:val="20"/>
              </w:rPr>
              <w:t>Andres Urbas</w:t>
            </w:r>
          </w:p>
        </w:tc>
      </w:tr>
    </w:tbl>
    <w:p w14:paraId="03B7BAD6" w14:textId="77777777" w:rsidR="00B90D0F" w:rsidRDefault="00B90D0F"/>
    <w:sectPr w:rsidR="00B90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137D4C"/>
    <w:multiLevelType w:val="multilevel"/>
    <w:tmpl w:val="A95A5E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2361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24"/>
    <w:rsid w:val="002E4A8F"/>
    <w:rsid w:val="004C106A"/>
    <w:rsid w:val="004E0E64"/>
    <w:rsid w:val="005F0124"/>
    <w:rsid w:val="00687B3C"/>
    <w:rsid w:val="006C607B"/>
    <w:rsid w:val="007B0D32"/>
    <w:rsid w:val="00B81220"/>
    <w:rsid w:val="00B90D0F"/>
    <w:rsid w:val="00C3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CF96"/>
  <w15:chartTrackingRefBased/>
  <w15:docId w15:val="{4643F055-41CC-454B-8DB3-8DF3ACD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0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0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01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0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01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0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0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0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0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01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01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01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0124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0124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012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012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012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012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0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0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0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0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0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012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012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0124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01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0124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01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k.ee" TargetMode="External"/><Relationship Id="rId5" Type="http://schemas.openxmlformats.org/officeDocument/2006/relationships/hyperlink" Target="http://www.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416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6</cp:revision>
  <dcterms:created xsi:type="dcterms:W3CDTF">2025-01-17T12:42:00Z</dcterms:created>
  <dcterms:modified xsi:type="dcterms:W3CDTF">2025-01-17T13:22:00Z</dcterms:modified>
</cp:coreProperties>
</file>